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6FC5" w14:textId="54801D18" w:rsidR="00302DAF" w:rsidRPr="003223B1" w:rsidRDefault="00A00EAA" w:rsidP="00982CF6">
      <w:pPr>
        <w:pStyle w:val="Titre"/>
        <w:pBdr>
          <w:bottom w:val="single" w:sz="4" w:space="4" w:color="0070C0"/>
        </w:pBdr>
        <w:spacing w:after="120"/>
      </w:pPr>
      <w:r>
        <w:t>Canevas</w:t>
      </w:r>
      <w:r w:rsidR="00067D34" w:rsidRPr="00F242E7">
        <w:t xml:space="preserve"> de construction d’un pitch</w:t>
      </w:r>
      <w:r w:rsidR="004D3888">
        <w:t xml:space="preserve"> </w:t>
      </w:r>
      <w:r w:rsidR="005841E3">
        <w:t>SIR</w:t>
      </w:r>
      <w:r w:rsidR="004D3888">
        <w:t xml:space="preserve"> Dialogue</w:t>
      </w:r>
    </w:p>
    <w:p w14:paraId="1FAB8BE5" w14:textId="202580C5" w:rsidR="00630C4D" w:rsidRPr="00630C4D" w:rsidRDefault="00630C4D" w:rsidP="00630C4D">
      <w:pPr>
        <w:rPr>
          <w:b/>
          <w:bCs/>
        </w:rPr>
      </w:pPr>
      <w:r w:rsidRPr="00630C4D">
        <w:rPr>
          <w:b/>
          <w:bCs/>
        </w:rPr>
        <w:t>Instructions</w:t>
      </w:r>
    </w:p>
    <w:p w14:paraId="7839323F" w14:textId="3BF0CB14" w:rsidR="00982CF6" w:rsidRPr="00813B1D" w:rsidRDefault="00982CF6" w:rsidP="00982CF6">
      <w:pPr>
        <w:pStyle w:val="ParagraphePuces"/>
        <w:numPr>
          <w:ilvl w:val="0"/>
          <w:numId w:val="5"/>
        </w:numPr>
        <w:ind w:left="567"/>
        <w:rPr>
          <w:sz w:val="18"/>
          <w:szCs w:val="20"/>
        </w:rPr>
      </w:pPr>
      <w:r w:rsidRPr="00813B1D">
        <w:rPr>
          <w:sz w:val="18"/>
          <w:szCs w:val="20"/>
        </w:rPr>
        <w:t>Construisez une première trame des messages du pitch SIR</w:t>
      </w:r>
      <w:r w:rsidR="009D7C75" w:rsidRPr="00813B1D">
        <w:rPr>
          <w:sz w:val="18"/>
          <w:szCs w:val="20"/>
        </w:rPr>
        <w:t> ;</w:t>
      </w:r>
    </w:p>
    <w:p w14:paraId="071BD248" w14:textId="5DE94D9B" w:rsidR="009D7C75" w:rsidRPr="00813B1D" w:rsidRDefault="009D7C75" w:rsidP="00982CF6">
      <w:pPr>
        <w:pStyle w:val="ParagraphePuces"/>
        <w:numPr>
          <w:ilvl w:val="0"/>
          <w:numId w:val="5"/>
        </w:numPr>
        <w:ind w:left="567"/>
        <w:rPr>
          <w:sz w:val="18"/>
          <w:szCs w:val="20"/>
        </w:rPr>
      </w:pPr>
      <w:r w:rsidRPr="00813B1D">
        <w:rPr>
          <w:sz w:val="18"/>
          <w:szCs w:val="20"/>
        </w:rPr>
        <w:t>Réfléchissez à la formulation de vos questions ;</w:t>
      </w:r>
    </w:p>
    <w:p w14:paraId="794BEEFC" w14:textId="5F154AAF" w:rsidR="00982CF6" w:rsidRPr="00813B1D" w:rsidRDefault="00982CF6" w:rsidP="00982CF6">
      <w:pPr>
        <w:pStyle w:val="ParagraphePuces"/>
        <w:numPr>
          <w:ilvl w:val="0"/>
          <w:numId w:val="5"/>
        </w:numPr>
        <w:ind w:left="567"/>
        <w:rPr>
          <w:sz w:val="18"/>
          <w:szCs w:val="20"/>
        </w:rPr>
      </w:pPr>
      <w:r w:rsidRPr="00813B1D">
        <w:rPr>
          <w:sz w:val="18"/>
          <w:szCs w:val="20"/>
        </w:rPr>
        <w:t xml:space="preserve">Elaborez un arbre des réponses possibles et </w:t>
      </w:r>
      <w:r w:rsidR="009D7C75" w:rsidRPr="00813B1D">
        <w:rPr>
          <w:sz w:val="18"/>
          <w:szCs w:val="20"/>
        </w:rPr>
        <w:t>imaginez</w:t>
      </w:r>
      <w:r w:rsidRPr="00813B1D">
        <w:rPr>
          <w:sz w:val="18"/>
          <w:szCs w:val="20"/>
        </w:rPr>
        <w:t xml:space="preserve"> vos pistes de réaction</w:t>
      </w:r>
      <w:r w:rsidR="009D7C75" w:rsidRPr="00813B1D">
        <w:rPr>
          <w:sz w:val="18"/>
          <w:szCs w:val="20"/>
        </w:rPr>
        <w:t> ;</w:t>
      </w:r>
    </w:p>
    <w:p w14:paraId="5863D317" w14:textId="43A00308" w:rsidR="00982CF6" w:rsidRPr="00813B1D" w:rsidRDefault="00982CF6" w:rsidP="00CA3EF4">
      <w:pPr>
        <w:pStyle w:val="ParagraphePuces"/>
        <w:numPr>
          <w:ilvl w:val="0"/>
          <w:numId w:val="5"/>
        </w:numPr>
        <w:spacing w:after="240"/>
        <w:ind w:left="567" w:hanging="357"/>
        <w:contextualSpacing w:val="0"/>
        <w:rPr>
          <w:sz w:val="18"/>
          <w:szCs w:val="20"/>
        </w:rPr>
      </w:pPr>
      <w:r w:rsidRPr="00813B1D">
        <w:rPr>
          <w:sz w:val="18"/>
          <w:szCs w:val="20"/>
        </w:rPr>
        <w:t>Testez-le</w:t>
      </w:r>
      <w:r w:rsidR="0093693C" w:rsidRPr="00813B1D">
        <w:rPr>
          <w:sz w:val="18"/>
          <w:szCs w:val="20"/>
        </w:rPr>
        <w:t xml:space="preserve"> et entrainez-vous</w:t>
      </w:r>
      <w:r w:rsidRPr="00813B1D">
        <w:rPr>
          <w:sz w:val="18"/>
          <w:szCs w:val="20"/>
        </w:rPr>
        <w:t xml:space="preserve"> avec divers interlocuteurs « cobaye</w:t>
      </w:r>
      <w:r w:rsidR="009D7C75" w:rsidRPr="00813B1D">
        <w:rPr>
          <w:sz w:val="18"/>
          <w:szCs w:val="20"/>
        </w:rPr>
        <w:t>s</w:t>
      </w:r>
      <w:r w:rsidRPr="00813B1D">
        <w:rPr>
          <w:sz w:val="18"/>
          <w:szCs w:val="20"/>
        </w:rPr>
        <w:t> »</w:t>
      </w:r>
      <w:r w:rsidR="009D7C75" w:rsidRPr="00813B1D">
        <w:rPr>
          <w:sz w:val="18"/>
          <w:szCs w:val="20"/>
        </w:rPr>
        <w:t>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5176"/>
        <w:gridCol w:w="3753"/>
      </w:tblGrid>
      <w:tr w:rsidR="00F53D14" w:rsidRPr="00FB49FD" w14:paraId="46D38DFB" w14:textId="77777777" w:rsidTr="00813B1D">
        <w:trPr>
          <w:trHeight w:val="297"/>
        </w:trPr>
        <w:tc>
          <w:tcPr>
            <w:tcW w:w="864" w:type="dxa"/>
            <w:vMerge w:val="restart"/>
            <w:shd w:val="clear" w:color="auto" w:fill="ADF9D1"/>
            <w:textDirection w:val="btLr"/>
            <w:vAlign w:val="center"/>
          </w:tcPr>
          <w:p w14:paraId="4AB3C517" w14:textId="77777777" w:rsidR="00F53D14" w:rsidRPr="00813B1D" w:rsidRDefault="00F53D14" w:rsidP="00813B1D">
            <w:pPr>
              <w:pStyle w:val="ParagraphePuces"/>
              <w:numPr>
                <w:ilvl w:val="0"/>
                <w:numId w:val="0"/>
              </w:numPr>
              <w:spacing w:after="0"/>
              <w:ind w:left="-20" w:right="-57"/>
              <w:jc w:val="center"/>
              <w:rPr>
                <w:rFonts w:ascii="Open Sans Semibold" w:hAnsi="Open Sans Semibold" w:cs="Open Sans Semibold"/>
                <w:sz w:val="24"/>
                <w:szCs w:val="28"/>
                <w:lang w:eastAsia="fr-CH"/>
              </w:rPr>
            </w:pPr>
            <w:r w:rsidRPr="00813B1D">
              <w:rPr>
                <w:rFonts w:ascii="Open Sans Semibold" w:hAnsi="Open Sans Semibold" w:cs="Open Sans Semibold"/>
                <w:sz w:val="24"/>
                <w:szCs w:val="28"/>
                <w:lang w:eastAsia="fr-CH"/>
              </w:rPr>
              <w:t>Situation</w:t>
            </w:r>
          </w:p>
          <w:p w14:paraId="6D9CEF2D" w14:textId="45E47EEB" w:rsidR="00F53D14" w:rsidRPr="00F53D14" w:rsidRDefault="00F53D14" w:rsidP="00813B1D">
            <w:pPr>
              <w:pStyle w:val="ParagraphePuces"/>
              <w:numPr>
                <w:ilvl w:val="0"/>
                <w:numId w:val="0"/>
              </w:numPr>
              <w:spacing w:after="0"/>
              <w:ind w:left="-20" w:right="-57"/>
              <w:jc w:val="center"/>
              <w:rPr>
                <w:sz w:val="22"/>
                <w:szCs w:val="22"/>
                <w:lang w:eastAsia="fr-CH"/>
              </w:rPr>
            </w:pPr>
            <w:r w:rsidRPr="00F53D14">
              <w:rPr>
                <w:sz w:val="22"/>
                <w:szCs w:val="22"/>
                <w:lang w:eastAsia="fr-CH"/>
              </w:rPr>
              <w:t>(</w:t>
            </w:r>
            <w:proofErr w:type="gramStart"/>
            <w:r w:rsidR="00CA3EF4">
              <w:rPr>
                <w:sz w:val="22"/>
                <w:szCs w:val="22"/>
                <w:lang w:eastAsia="fr-CH"/>
              </w:rPr>
              <w:t>drame</w:t>
            </w:r>
            <w:proofErr w:type="gramEnd"/>
            <w:r w:rsidRPr="00F53D14">
              <w:rPr>
                <w:sz w:val="22"/>
                <w:szCs w:val="22"/>
                <w:lang w:eastAsia="fr-CH"/>
              </w:rPr>
              <w:t>)</w:t>
            </w:r>
          </w:p>
        </w:tc>
        <w:tc>
          <w:tcPr>
            <w:tcW w:w="5176" w:type="dxa"/>
            <w:shd w:val="clear" w:color="auto" w:fill="ADF9D1"/>
          </w:tcPr>
          <w:p w14:paraId="389079CC" w14:textId="76234EB7" w:rsidR="00F53D14" w:rsidRPr="00067D34" w:rsidRDefault="00F53D14" w:rsidP="00700B56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Message</w:t>
            </w:r>
            <w:r w:rsidR="00CA3EF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 xml:space="preserve"> sur la problématique</w:t>
            </w:r>
          </w:p>
        </w:tc>
        <w:tc>
          <w:tcPr>
            <w:tcW w:w="3753" w:type="dxa"/>
            <w:shd w:val="clear" w:color="auto" w:fill="ADF9D1"/>
          </w:tcPr>
          <w:p w14:paraId="199D690B" w14:textId="7AEBBE0E" w:rsidR="00F53D14" w:rsidRPr="00067D34" w:rsidRDefault="00813B1D" w:rsidP="00700B56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Question de v</w:t>
            </w:r>
            <w:r w:rsidR="00F53D1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alidation</w:t>
            </w:r>
          </w:p>
        </w:tc>
      </w:tr>
      <w:tr w:rsidR="00F53D14" w:rsidRPr="00FB49FD" w14:paraId="4A8F63F1" w14:textId="77777777" w:rsidTr="00813B1D">
        <w:trPr>
          <w:trHeight w:val="794"/>
        </w:trPr>
        <w:tc>
          <w:tcPr>
            <w:tcW w:w="864" w:type="dxa"/>
            <w:vMerge/>
            <w:shd w:val="clear" w:color="auto" w:fill="ADF9D1"/>
            <w:vAlign w:val="center"/>
          </w:tcPr>
          <w:p w14:paraId="3CFABEDC" w14:textId="77777777" w:rsidR="00F53D14" w:rsidRPr="00067D34" w:rsidRDefault="00F53D14" w:rsidP="00813B1D">
            <w:pPr>
              <w:pStyle w:val="ParagraphePuces"/>
              <w:numPr>
                <w:ilvl w:val="0"/>
                <w:numId w:val="0"/>
              </w:numPr>
              <w:spacing w:after="0"/>
              <w:ind w:left="-20" w:right="-57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5176" w:type="dxa"/>
            <w:tcBorders>
              <w:bottom w:val="dashed" w:sz="4" w:space="0" w:color="auto"/>
            </w:tcBorders>
          </w:tcPr>
          <w:p w14:paraId="7A78CE3E" w14:textId="24213D1E" w:rsidR="00F53D14" w:rsidRPr="00813B1D" w:rsidRDefault="00F53D14" w:rsidP="00700B56">
            <w:pPr>
              <w:spacing w:before="60" w:after="60"/>
              <w:rPr>
                <w:bCs/>
                <w:sz w:val="16"/>
                <w:szCs w:val="16"/>
                <w:lang w:eastAsia="fr-CH"/>
              </w:rPr>
            </w:pPr>
            <w:r w:rsidRPr="00813B1D">
              <w:rPr>
                <w:bCs/>
                <w:sz w:val="16"/>
                <w:szCs w:val="16"/>
                <w:lang w:eastAsia="fr-CH"/>
              </w:rPr>
              <w:t>Illustrez une situation problématique qui affecte probablement votre interlocuteur, pointez éventuellement une de ses principales causes.</w:t>
            </w:r>
          </w:p>
        </w:tc>
        <w:tc>
          <w:tcPr>
            <w:tcW w:w="3753" w:type="dxa"/>
            <w:tcBorders>
              <w:bottom w:val="dashed" w:sz="4" w:space="0" w:color="auto"/>
            </w:tcBorders>
          </w:tcPr>
          <w:p w14:paraId="392B8BF4" w14:textId="77777777" w:rsidR="00F53D14" w:rsidRPr="00813B1D" w:rsidRDefault="00306100" w:rsidP="00700B56">
            <w:pPr>
              <w:spacing w:before="60" w:after="60"/>
              <w:rPr>
                <w:bCs/>
                <w:sz w:val="16"/>
                <w:szCs w:val="16"/>
                <w:lang w:eastAsia="fr-CH"/>
              </w:rPr>
            </w:pPr>
            <w:r w:rsidRPr="00813B1D">
              <w:rPr>
                <w:bCs/>
                <w:sz w:val="16"/>
                <w:szCs w:val="16"/>
                <w:lang w:eastAsia="fr-CH"/>
              </w:rPr>
              <w:t>Posez une question du style : « Votre organisation est-elle aussi concernée par cette problématique ? »</w:t>
            </w:r>
          </w:p>
          <w:p w14:paraId="078D15F1" w14:textId="33B5B112" w:rsidR="00306100" w:rsidRPr="00813B1D" w:rsidRDefault="00306100" w:rsidP="00700B56">
            <w:pPr>
              <w:spacing w:before="60" w:after="60"/>
              <w:rPr>
                <w:bCs/>
                <w:sz w:val="16"/>
                <w:szCs w:val="16"/>
                <w:lang w:eastAsia="fr-CH"/>
              </w:rPr>
            </w:pPr>
            <w:r w:rsidRPr="00813B1D">
              <w:rPr>
                <w:bCs/>
                <w:sz w:val="16"/>
                <w:szCs w:val="16"/>
                <w:lang w:eastAsia="fr-CH"/>
              </w:rPr>
              <w:t xml:space="preserve">Attendez et écoutez, si </w:t>
            </w:r>
            <w:r w:rsidRPr="00813B1D">
              <w:rPr>
                <w:b/>
                <w:sz w:val="16"/>
                <w:szCs w:val="16"/>
                <w:lang w:eastAsia="fr-CH"/>
              </w:rPr>
              <w:t>non</w:t>
            </w:r>
            <w:r w:rsidRPr="00813B1D">
              <w:rPr>
                <w:bCs/>
                <w:sz w:val="16"/>
                <w:szCs w:val="16"/>
                <w:lang w:eastAsia="fr-CH"/>
              </w:rPr>
              <w:t>, improvisez… !</w:t>
            </w:r>
          </w:p>
        </w:tc>
      </w:tr>
      <w:tr w:rsidR="00F53D14" w:rsidRPr="00FB49FD" w14:paraId="4495EDEA" w14:textId="77777777" w:rsidTr="003A2F0D">
        <w:trPr>
          <w:trHeight w:val="2351"/>
        </w:trPr>
        <w:tc>
          <w:tcPr>
            <w:tcW w:w="864" w:type="dxa"/>
            <w:vMerge/>
            <w:shd w:val="clear" w:color="auto" w:fill="ADF9D1"/>
            <w:vAlign w:val="center"/>
          </w:tcPr>
          <w:p w14:paraId="79F9E086" w14:textId="77777777" w:rsidR="00F53D14" w:rsidRPr="00067D34" w:rsidRDefault="00F53D14" w:rsidP="00813B1D">
            <w:pPr>
              <w:pStyle w:val="ParagraphePuces"/>
              <w:numPr>
                <w:ilvl w:val="0"/>
                <w:numId w:val="0"/>
              </w:numPr>
              <w:spacing w:after="0"/>
              <w:ind w:left="-20" w:right="-57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5176" w:type="dxa"/>
            <w:tcBorders>
              <w:top w:val="dashed" w:sz="4" w:space="0" w:color="auto"/>
              <w:bottom w:val="dashed" w:sz="4" w:space="0" w:color="auto"/>
            </w:tcBorders>
          </w:tcPr>
          <w:p w14:paraId="02277BEE" w14:textId="7D38F9B3" w:rsidR="00F53D14" w:rsidRPr="00F53D14" w:rsidRDefault="00813B1D" w:rsidP="00813B1D">
            <w:pPr>
              <w:spacing w:before="60" w:after="60"/>
              <w:rPr>
                <w:lang w:eastAsia="fr-CH"/>
              </w:rPr>
            </w:pPr>
            <w:r>
              <w:rPr>
                <w:lang w:eastAsia="fr-CH"/>
              </w:rPr>
              <w:t xml:space="preserve"> </w:t>
            </w:r>
          </w:p>
        </w:tc>
        <w:tc>
          <w:tcPr>
            <w:tcW w:w="3753" w:type="dxa"/>
            <w:tcBorders>
              <w:top w:val="dashed" w:sz="4" w:space="0" w:color="auto"/>
              <w:bottom w:val="dashed" w:sz="4" w:space="0" w:color="auto"/>
            </w:tcBorders>
          </w:tcPr>
          <w:p w14:paraId="3FCA07B1" w14:textId="2A821D30" w:rsidR="00813B1D" w:rsidRPr="00306100" w:rsidRDefault="00813B1D" w:rsidP="00700B56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 xml:space="preserve"> </w:t>
            </w:r>
          </w:p>
        </w:tc>
      </w:tr>
      <w:tr w:rsidR="00F53D14" w:rsidRPr="00FB49FD" w14:paraId="7AF0FF51" w14:textId="77777777" w:rsidTr="00813B1D">
        <w:trPr>
          <w:trHeight w:val="297"/>
        </w:trPr>
        <w:tc>
          <w:tcPr>
            <w:tcW w:w="864" w:type="dxa"/>
            <w:vMerge w:val="restart"/>
            <w:shd w:val="clear" w:color="auto" w:fill="ADF9D1"/>
            <w:textDirection w:val="btLr"/>
            <w:vAlign w:val="center"/>
          </w:tcPr>
          <w:p w14:paraId="43EF9FAC" w14:textId="5D8EC55B" w:rsidR="00F53D14" w:rsidRPr="00813B1D" w:rsidRDefault="00F53D14" w:rsidP="00813B1D">
            <w:pPr>
              <w:pStyle w:val="ParagraphePuces"/>
              <w:numPr>
                <w:ilvl w:val="0"/>
                <w:numId w:val="0"/>
              </w:numPr>
              <w:spacing w:after="0"/>
              <w:ind w:left="-20" w:right="-57"/>
              <w:jc w:val="center"/>
              <w:rPr>
                <w:rFonts w:ascii="Open Sans Semibold" w:hAnsi="Open Sans Semibold" w:cs="Open Sans Semibold"/>
                <w:sz w:val="24"/>
                <w:szCs w:val="28"/>
                <w:lang w:eastAsia="fr-CH"/>
              </w:rPr>
            </w:pPr>
            <w:r w:rsidRPr="00813B1D">
              <w:rPr>
                <w:rFonts w:ascii="Open Sans Semibold" w:hAnsi="Open Sans Semibold" w:cs="Open Sans Semibold"/>
                <w:sz w:val="24"/>
                <w:szCs w:val="28"/>
                <w:lang w:eastAsia="fr-CH"/>
              </w:rPr>
              <w:t>Impact</w:t>
            </w:r>
          </w:p>
          <w:p w14:paraId="5ACD55AF" w14:textId="363AA36D" w:rsidR="00F53D14" w:rsidRPr="00F53D14" w:rsidRDefault="00F53D14" w:rsidP="00813B1D">
            <w:pPr>
              <w:pStyle w:val="ParagraphePuces"/>
              <w:numPr>
                <w:ilvl w:val="0"/>
                <w:numId w:val="0"/>
              </w:numPr>
              <w:spacing w:after="0"/>
              <w:ind w:left="-20" w:right="-57"/>
              <w:jc w:val="center"/>
              <w:rPr>
                <w:sz w:val="22"/>
                <w:szCs w:val="22"/>
                <w:lang w:eastAsia="fr-CH"/>
              </w:rPr>
            </w:pPr>
            <w:r w:rsidRPr="00F53D14">
              <w:rPr>
                <w:sz w:val="22"/>
                <w:szCs w:val="22"/>
                <w:lang w:eastAsia="fr-CH"/>
              </w:rPr>
              <w:t>(</w:t>
            </w:r>
            <w:proofErr w:type="gramStart"/>
            <w:r w:rsidR="00CA3EF4">
              <w:rPr>
                <w:sz w:val="22"/>
                <w:szCs w:val="22"/>
                <w:lang w:eastAsia="fr-CH"/>
              </w:rPr>
              <w:t>suspense</w:t>
            </w:r>
            <w:proofErr w:type="gramEnd"/>
            <w:r w:rsidRPr="00F53D14">
              <w:rPr>
                <w:sz w:val="22"/>
                <w:szCs w:val="22"/>
                <w:lang w:eastAsia="fr-CH"/>
              </w:rPr>
              <w:t>)</w:t>
            </w:r>
          </w:p>
        </w:tc>
        <w:tc>
          <w:tcPr>
            <w:tcW w:w="5176" w:type="dxa"/>
            <w:shd w:val="clear" w:color="auto" w:fill="ADF9D1"/>
          </w:tcPr>
          <w:p w14:paraId="125D105D" w14:textId="6BA5FC82" w:rsidR="00F53D14" w:rsidRPr="00067D34" w:rsidRDefault="00F53D14" w:rsidP="00700B56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Message</w:t>
            </w:r>
            <w:r w:rsidR="00CA3EF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 xml:space="preserve"> sur les conséquences et impacts</w:t>
            </w:r>
          </w:p>
        </w:tc>
        <w:tc>
          <w:tcPr>
            <w:tcW w:w="3753" w:type="dxa"/>
            <w:shd w:val="clear" w:color="auto" w:fill="ADF9D1"/>
          </w:tcPr>
          <w:p w14:paraId="174987F2" w14:textId="3FC42080" w:rsidR="00F53D14" w:rsidRPr="00067D34" w:rsidRDefault="00813B1D" w:rsidP="00700B56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Question de c</w:t>
            </w:r>
            <w:r w:rsidR="00306100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larification</w:t>
            </w:r>
          </w:p>
        </w:tc>
      </w:tr>
      <w:tr w:rsidR="00F53D14" w:rsidRPr="00FB49FD" w14:paraId="34116A1A" w14:textId="77777777" w:rsidTr="00813B1D">
        <w:trPr>
          <w:trHeight w:val="794"/>
        </w:trPr>
        <w:tc>
          <w:tcPr>
            <w:tcW w:w="864" w:type="dxa"/>
            <w:vMerge/>
            <w:shd w:val="clear" w:color="auto" w:fill="ADF9D1"/>
            <w:vAlign w:val="center"/>
          </w:tcPr>
          <w:p w14:paraId="0A7FAD4E" w14:textId="77777777" w:rsidR="00F53D14" w:rsidRPr="00067D34" w:rsidRDefault="00F53D14" w:rsidP="00813B1D">
            <w:pPr>
              <w:pStyle w:val="ParagraphePuces"/>
              <w:numPr>
                <w:ilvl w:val="0"/>
                <w:numId w:val="0"/>
              </w:numPr>
              <w:spacing w:after="0"/>
              <w:ind w:left="-20" w:right="-57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5176" w:type="dxa"/>
            <w:tcBorders>
              <w:bottom w:val="dashed" w:sz="4" w:space="0" w:color="auto"/>
            </w:tcBorders>
          </w:tcPr>
          <w:p w14:paraId="5F284BF2" w14:textId="3C6FEA07" w:rsidR="00306100" w:rsidRPr="00813B1D" w:rsidRDefault="00306100" w:rsidP="00306100">
            <w:pPr>
              <w:spacing w:before="60" w:after="60"/>
              <w:rPr>
                <w:bCs/>
                <w:sz w:val="16"/>
                <w:szCs w:val="16"/>
                <w:lang w:eastAsia="fr-CH"/>
              </w:rPr>
            </w:pPr>
            <w:r w:rsidRPr="00813B1D">
              <w:rPr>
                <w:bCs/>
                <w:sz w:val="16"/>
                <w:szCs w:val="16"/>
                <w:lang w:eastAsia="fr-CH"/>
              </w:rPr>
              <w:t>Expliquez les conséquences négatives et les impacts néfastes provoqués par cette situation problématique. Focalisez sur les pertes potentielles pour votre interlocuteur.</w:t>
            </w:r>
          </w:p>
        </w:tc>
        <w:tc>
          <w:tcPr>
            <w:tcW w:w="3753" w:type="dxa"/>
            <w:tcBorders>
              <w:bottom w:val="dashed" w:sz="4" w:space="0" w:color="auto"/>
            </w:tcBorders>
          </w:tcPr>
          <w:p w14:paraId="349BFADE" w14:textId="77777777" w:rsidR="00F53D14" w:rsidRPr="00813B1D" w:rsidRDefault="00306100" w:rsidP="00700B56">
            <w:pPr>
              <w:spacing w:before="60" w:after="60"/>
              <w:rPr>
                <w:bCs/>
                <w:sz w:val="16"/>
                <w:szCs w:val="16"/>
                <w:lang w:eastAsia="fr-CH"/>
              </w:rPr>
            </w:pPr>
            <w:r w:rsidRPr="00813B1D">
              <w:rPr>
                <w:bCs/>
                <w:sz w:val="16"/>
                <w:szCs w:val="16"/>
                <w:lang w:eastAsia="fr-CH"/>
              </w:rPr>
              <w:t>Vérifiez si votre interlocuteur fait aussi face aux mêmes conséquences et impacts négatifs.</w:t>
            </w:r>
          </w:p>
          <w:p w14:paraId="27F66F1D" w14:textId="6C6A250B" w:rsidR="00306100" w:rsidRPr="00813B1D" w:rsidRDefault="00306100" w:rsidP="00700B56">
            <w:pPr>
              <w:spacing w:before="60" w:after="60"/>
              <w:rPr>
                <w:bCs/>
                <w:sz w:val="16"/>
                <w:szCs w:val="16"/>
                <w:lang w:eastAsia="fr-CH"/>
              </w:rPr>
            </w:pPr>
            <w:r w:rsidRPr="00813B1D">
              <w:rPr>
                <w:bCs/>
                <w:sz w:val="16"/>
                <w:szCs w:val="16"/>
                <w:lang w:eastAsia="fr-CH"/>
              </w:rPr>
              <w:t xml:space="preserve">Attendez et écoutez, si </w:t>
            </w:r>
            <w:r w:rsidRPr="00813B1D">
              <w:rPr>
                <w:b/>
                <w:sz w:val="16"/>
                <w:szCs w:val="16"/>
                <w:lang w:eastAsia="fr-CH"/>
              </w:rPr>
              <w:t>non</w:t>
            </w:r>
            <w:r w:rsidRPr="00813B1D">
              <w:rPr>
                <w:bCs/>
                <w:sz w:val="16"/>
                <w:szCs w:val="16"/>
                <w:lang w:eastAsia="fr-CH"/>
              </w:rPr>
              <w:t>, improvisez… !</w:t>
            </w:r>
          </w:p>
        </w:tc>
      </w:tr>
      <w:tr w:rsidR="00F53D14" w:rsidRPr="00FB49FD" w14:paraId="1E9997C3" w14:textId="77777777" w:rsidTr="003A2F0D">
        <w:trPr>
          <w:trHeight w:val="2342"/>
        </w:trPr>
        <w:tc>
          <w:tcPr>
            <w:tcW w:w="864" w:type="dxa"/>
            <w:vMerge/>
            <w:shd w:val="clear" w:color="auto" w:fill="ADF9D1"/>
            <w:vAlign w:val="center"/>
          </w:tcPr>
          <w:p w14:paraId="1B2034A0" w14:textId="77777777" w:rsidR="00F53D14" w:rsidRPr="00067D34" w:rsidRDefault="00F53D14" w:rsidP="00813B1D">
            <w:pPr>
              <w:pStyle w:val="ParagraphePuces"/>
              <w:numPr>
                <w:ilvl w:val="0"/>
                <w:numId w:val="0"/>
              </w:numPr>
              <w:spacing w:after="0"/>
              <w:ind w:left="-20" w:right="-57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5176" w:type="dxa"/>
            <w:tcBorders>
              <w:top w:val="dashed" w:sz="4" w:space="0" w:color="auto"/>
              <w:bottom w:val="dashed" w:sz="4" w:space="0" w:color="auto"/>
            </w:tcBorders>
          </w:tcPr>
          <w:p w14:paraId="3D8F950C" w14:textId="0DD035A7" w:rsidR="00F53D14" w:rsidRPr="00F53D14" w:rsidRDefault="00813B1D" w:rsidP="00700B56">
            <w:pPr>
              <w:spacing w:before="60" w:after="60"/>
              <w:rPr>
                <w:bCs/>
                <w:szCs w:val="20"/>
                <w:lang w:eastAsia="fr-CH"/>
              </w:rPr>
            </w:pPr>
            <w:r>
              <w:rPr>
                <w:bCs/>
                <w:szCs w:val="20"/>
                <w:lang w:eastAsia="fr-CH"/>
              </w:rPr>
              <w:t xml:space="preserve"> </w:t>
            </w:r>
          </w:p>
        </w:tc>
        <w:tc>
          <w:tcPr>
            <w:tcW w:w="3753" w:type="dxa"/>
            <w:tcBorders>
              <w:top w:val="dashed" w:sz="4" w:space="0" w:color="auto"/>
              <w:bottom w:val="dashed" w:sz="4" w:space="0" w:color="auto"/>
            </w:tcBorders>
          </w:tcPr>
          <w:p w14:paraId="4855CCAB" w14:textId="3070CE5E" w:rsidR="00813B1D" w:rsidRPr="00F53D14" w:rsidRDefault="00813B1D" w:rsidP="00700B56">
            <w:pPr>
              <w:spacing w:before="60" w:after="60"/>
              <w:rPr>
                <w:bCs/>
                <w:szCs w:val="20"/>
                <w:lang w:eastAsia="fr-CH"/>
              </w:rPr>
            </w:pPr>
            <w:r>
              <w:rPr>
                <w:rFonts w:ascii="Open Sans Semibold" w:hAnsi="Open Sans Semibold" w:cs="Open Sans Semibold"/>
                <w:bCs/>
                <w:sz w:val="18"/>
                <w:szCs w:val="18"/>
                <w:lang w:eastAsia="fr-CH"/>
              </w:rPr>
              <w:t xml:space="preserve"> </w:t>
            </w:r>
          </w:p>
        </w:tc>
      </w:tr>
      <w:tr w:rsidR="00306100" w:rsidRPr="00FB49FD" w14:paraId="2876B781" w14:textId="77777777" w:rsidTr="00813B1D">
        <w:trPr>
          <w:trHeight w:val="297"/>
        </w:trPr>
        <w:tc>
          <w:tcPr>
            <w:tcW w:w="864" w:type="dxa"/>
            <w:vMerge w:val="restart"/>
            <w:shd w:val="clear" w:color="auto" w:fill="ADF9D1"/>
            <w:textDirection w:val="btLr"/>
            <w:vAlign w:val="center"/>
          </w:tcPr>
          <w:p w14:paraId="055FCCF0" w14:textId="5C7077E3" w:rsidR="00F53D14" w:rsidRPr="00813B1D" w:rsidRDefault="00F53D14" w:rsidP="00813B1D">
            <w:pPr>
              <w:pStyle w:val="ParagraphePuces"/>
              <w:numPr>
                <w:ilvl w:val="0"/>
                <w:numId w:val="0"/>
              </w:numPr>
              <w:spacing w:after="0"/>
              <w:ind w:left="-20" w:right="-57"/>
              <w:jc w:val="center"/>
              <w:rPr>
                <w:rFonts w:ascii="Open Sans Semibold" w:hAnsi="Open Sans Semibold" w:cs="Open Sans Semibold"/>
                <w:sz w:val="24"/>
                <w:szCs w:val="28"/>
                <w:lang w:eastAsia="fr-CH"/>
              </w:rPr>
            </w:pPr>
            <w:r w:rsidRPr="00813B1D">
              <w:rPr>
                <w:rFonts w:ascii="Open Sans Semibold" w:hAnsi="Open Sans Semibold" w:cs="Open Sans Semibold"/>
                <w:sz w:val="24"/>
                <w:szCs w:val="28"/>
                <w:lang w:eastAsia="fr-CH"/>
              </w:rPr>
              <w:t>Résolution</w:t>
            </w:r>
          </w:p>
          <w:p w14:paraId="4745D666" w14:textId="1FBAB35D" w:rsidR="00F53D14" w:rsidRPr="00F53D14" w:rsidRDefault="00F53D14" w:rsidP="00813B1D">
            <w:pPr>
              <w:pStyle w:val="ParagraphePuces"/>
              <w:numPr>
                <w:ilvl w:val="0"/>
                <w:numId w:val="0"/>
              </w:numPr>
              <w:spacing w:after="0"/>
              <w:ind w:left="-20" w:right="-57"/>
              <w:jc w:val="center"/>
              <w:rPr>
                <w:sz w:val="22"/>
                <w:szCs w:val="22"/>
                <w:lang w:eastAsia="fr-CH"/>
              </w:rPr>
            </w:pPr>
            <w:r w:rsidRPr="00F53D14">
              <w:rPr>
                <w:sz w:val="22"/>
                <w:szCs w:val="22"/>
                <w:lang w:eastAsia="fr-CH"/>
              </w:rPr>
              <w:t>(</w:t>
            </w:r>
            <w:proofErr w:type="gramStart"/>
            <w:r w:rsidR="00CA3EF4">
              <w:rPr>
                <w:sz w:val="22"/>
                <w:szCs w:val="22"/>
                <w:lang w:eastAsia="fr-CH"/>
              </w:rPr>
              <w:t>espoir</w:t>
            </w:r>
            <w:proofErr w:type="gramEnd"/>
            <w:r w:rsidRPr="00F53D14">
              <w:rPr>
                <w:sz w:val="22"/>
                <w:szCs w:val="22"/>
                <w:lang w:eastAsia="fr-CH"/>
              </w:rPr>
              <w:t>)</w:t>
            </w:r>
          </w:p>
        </w:tc>
        <w:tc>
          <w:tcPr>
            <w:tcW w:w="5176" w:type="dxa"/>
            <w:shd w:val="clear" w:color="auto" w:fill="ADF9D1"/>
          </w:tcPr>
          <w:p w14:paraId="5D3EDE45" w14:textId="7054BA53" w:rsidR="00F53D14" w:rsidRPr="00067D34" w:rsidRDefault="00F53D14" w:rsidP="00700B56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Message</w:t>
            </w:r>
            <w:r w:rsidR="00CA3EF4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 xml:space="preserve"> sur la solution proposée</w:t>
            </w:r>
          </w:p>
        </w:tc>
        <w:tc>
          <w:tcPr>
            <w:tcW w:w="3753" w:type="dxa"/>
            <w:shd w:val="clear" w:color="auto" w:fill="ADF9D1"/>
          </w:tcPr>
          <w:p w14:paraId="4FE1E764" w14:textId="61DF044B" w:rsidR="00F53D14" w:rsidRPr="00067D34" w:rsidRDefault="00813B1D" w:rsidP="00700B56">
            <w:pPr>
              <w:spacing w:before="60" w:after="60"/>
              <w:rPr>
                <w:rFonts w:ascii="Open Sans Semibold" w:hAnsi="Open Sans Semibold" w:cs="Open Sans Semibold"/>
                <w:bCs/>
                <w:szCs w:val="20"/>
                <w:lang w:eastAsia="fr-CH"/>
              </w:rPr>
            </w:pPr>
            <w:r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Questions d’a</w:t>
            </w:r>
            <w:r w:rsidR="00306100">
              <w:rPr>
                <w:rFonts w:ascii="Open Sans Semibold" w:hAnsi="Open Sans Semibold" w:cs="Open Sans Semibold"/>
                <w:bCs/>
                <w:szCs w:val="20"/>
                <w:lang w:eastAsia="fr-CH"/>
              </w:rPr>
              <w:t>justement</w:t>
            </w:r>
          </w:p>
        </w:tc>
      </w:tr>
      <w:tr w:rsidR="00306100" w:rsidRPr="00FB49FD" w14:paraId="5CD3C934" w14:textId="77777777" w:rsidTr="00813B1D">
        <w:trPr>
          <w:trHeight w:val="794"/>
        </w:trPr>
        <w:tc>
          <w:tcPr>
            <w:tcW w:w="864" w:type="dxa"/>
            <w:vMerge/>
            <w:shd w:val="clear" w:color="auto" w:fill="ADF9D1"/>
            <w:vAlign w:val="center"/>
          </w:tcPr>
          <w:p w14:paraId="6D6A90F9" w14:textId="77777777" w:rsidR="00F53D14" w:rsidRPr="00067D34" w:rsidRDefault="00F53D14" w:rsidP="00813B1D">
            <w:pPr>
              <w:pStyle w:val="ParagraphePuces"/>
              <w:numPr>
                <w:ilvl w:val="0"/>
                <w:numId w:val="0"/>
              </w:numPr>
              <w:spacing w:after="0"/>
              <w:ind w:left="-20" w:right="-57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5176" w:type="dxa"/>
            <w:tcBorders>
              <w:bottom w:val="dashed" w:sz="4" w:space="0" w:color="auto"/>
            </w:tcBorders>
          </w:tcPr>
          <w:p w14:paraId="2C489ABE" w14:textId="24C5C86C" w:rsidR="00F53D14" w:rsidRPr="00813B1D" w:rsidRDefault="00306100" w:rsidP="00700B56">
            <w:pPr>
              <w:spacing w:before="60" w:after="60"/>
              <w:rPr>
                <w:bCs/>
                <w:sz w:val="16"/>
                <w:szCs w:val="16"/>
                <w:lang w:eastAsia="fr-CH"/>
              </w:rPr>
            </w:pPr>
            <w:r w:rsidRPr="00813B1D">
              <w:rPr>
                <w:bCs/>
                <w:sz w:val="16"/>
                <w:szCs w:val="16"/>
                <w:lang w:eastAsia="fr-CH"/>
              </w:rPr>
              <w:t>Expliquez comment votre produit, service ou projet peut aider à résoudre la problématique ou ses causes et provoquer des changements positifs sur les impacts.</w:t>
            </w:r>
          </w:p>
        </w:tc>
        <w:tc>
          <w:tcPr>
            <w:tcW w:w="3753" w:type="dxa"/>
            <w:tcBorders>
              <w:bottom w:val="dashed" w:sz="4" w:space="0" w:color="auto"/>
            </w:tcBorders>
          </w:tcPr>
          <w:p w14:paraId="78652F48" w14:textId="6F9F1F25" w:rsidR="00F53D14" w:rsidRPr="00813B1D" w:rsidRDefault="00306100" w:rsidP="00700B56">
            <w:pPr>
              <w:spacing w:before="60" w:after="60"/>
              <w:rPr>
                <w:bCs/>
                <w:sz w:val="16"/>
                <w:szCs w:val="16"/>
                <w:lang w:eastAsia="fr-CH"/>
              </w:rPr>
            </w:pPr>
            <w:r w:rsidRPr="00813B1D">
              <w:rPr>
                <w:bCs/>
                <w:sz w:val="16"/>
                <w:szCs w:val="16"/>
                <w:lang w:eastAsia="fr-CH"/>
              </w:rPr>
              <w:t xml:space="preserve">Posez souvent des questions, écoutez et ajustez la suite </w:t>
            </w:r>
            <w:r w:rsidR="00982CF6" w:rsidRPr="00813B1D">
              <w:rPr>
                <w:bCs/>
                <w:sz w:val="16"/>
                <w:szCs w:val="16"/>
                <w:lang w:eastAsia="fr-CH"/>
              </w:rPr>
              <w:t xml:space="preserve">et la longueur </w:t>
            </w:r>
            <w:r w:rsidRPr="00813B1D">
              <w:rPr>
                <w:bCs/>
                <w:sz w:val="16"/>
                <w:szCs w:val="16"/>
                <w:lang w:eastAsia="fr-CH"/>
              </w:rPr>
              <w:t>de votre message pour l’adapter à votre interlocuteur et à ce qu’il vous répond</w:t>
            </w:r>
            <w:r w:rsidR="00982CF6" w:rsidRPr="00813B1D">
              <w:rPr>
                <w:bCs/>
                <w:sz w:val="16"/>
                <w:szCs w:val="16"/>
                <w:lang w:eastAsia="fr-CH"/>
              </w:rPr>
              <w:t>.</w:t>
            </w:r>
            <w:r w:rsidR="00813B1D">
              <w:rPr>
                <w:bCs/>
                <w:sz w:val="16"/>
                <w:szCs w:val="16"/>
                <w:lang w:eastAsia="fr-CH"/>
              </w:rPr>
              <w:t xml:space="preserve"> Prévoyez des pistes !</w:t>
            </w:r>
          </w:p>
        </w:tc>
      </w:tr>
      <w:tr w:rsidR="00F53D14" w:rsidRPr="00FB49FD" w14:paraId="30725CF4" w14:textId="77777777" w:rsidTr="003A2F0D">
        <w:trPr>
          <w:trHeight w:val="2322"/>
        </w:trPr>
        <w:tc>
          <w:tcPr>
            <w:tcW w:w="864" w:type="dxa"/>
            <w:vMerge/>
            <w:shd w:val="clear" w:color="auto" w:fill="ADF9D1"/>
            <w:vAlign w:val="center"/>
          </w:tcPr>
          <w:p w14:paraId="43DAA708" w14:textId="77777777" w:rsidR="00F53D14" w:rsidRPr="00067D34" w:rsidRDefault="00F53D14" w:rsidP="00813B1D">
            <w:pPr>
              <w:pStyle w:val="ParagraphePuces"/>
              <w:numPr>
                <w:ilvl w:val="0"/>
                <w:numId w:val="0"/>
              </w:numPr>
              <w:spacing w:after="0"/>
              <w:ind w:left="-20" w:right="-57"/>
              <w:jc w:val="center"/>
              <w:rPr>
                <w:rFonts w:ascii="Open Sans Semibold" w:hAnsi="Open Sans Semibold" w:cs="Open Sans Semibold"/>
                <w:sz w:val="22"/>
                <w:szCs w:val="22"/>
                <w:lang w:eastAsia="fr-CH"/>
              </w:rPr>
            </w:pPr>
          </w:p>
        </w:tc>
        <w:tc>
          <w:tcPr>
            <w:tcW w:w="5176" w:type="dxa"/>
            <w:tcBorders>
              <w:top w:val="dashed" w:sz="4" w:space="0" w:color="auto"/>
              <w:bottom w:val="single" w:sz="4" w:space="0" w:color="auto"/>
            </w:tcBorders>
          </w:tcPr>
          <w:p w14:paraId="3646C143" w14:textId="07A6F142" w:rsidR="00F53D14" w:rsidRPr="00F53D14" w:rsidRDefault="00813B1D" w:rsidP="00700B56">
            <w:pPr>
              <w:spacing w:before="60" w:after="60"/>
              <w:rPr>
                <w:bCs/>
                <w:szCs w:val="20"/>
                <w:lang w:eastAsia="fr-CH"/>
              </w:rPr>
            </w:pPr>
            <w:r>
              <w:rPr>
                <w:bCs/>
                <w:szCs w:val="20"/>
                <w:lang w:eastAsia="fr-CH"/>
              </w:rPr>
              <w:t xml:space="preserve"> </w:t>
            </w:r>
          </w:p>
        </w:tc>
        <w:tc>
          <w:tcPr>
            <w:tcW w:w="3753" w:type="dxa"/>
            <w:tcBorders>
              <w:top w:val="dashed" w:sz="4" w:space="0" w:color="auto"/>
              <w:bottom w:val="single" w:sz="4" w:space="0" w:color="auto"/>
            </w:tcBorders>
          </w:tcPr>
          <w:p w14:paraId="5370FBA2" w14:textId="3628CF85" w:rsidR="00813B1D" w:rsidRPr="00F53D14" w:rsidRDefault="00813B1D" w:rsidP="00700B56">
            <w:pPr>
              <w:spacing w:before="60" w:after="60"/>
              <w:rPr>
                <w:bCs/>
                <w:szCs w:val="20"/>
                <w:lang w:eastAsia="fr-CH"/>
              </w:rPr>
            </w:pPr>
            <w:r>
              <w:rPr>
                <w:rFonts w:ascii="Open Sans Semibold" w:hAnsi="Open Sans Semibold" w:cs="Open Sans Semibold"/>
                <w:bCs/>
                <w:sz w:val="18"/>
                <w:szCs w:val="18"/>
                <w:lang w:eastAsia="fr-CH"/>
              </w:rPr>
              <w:t xml:space="preserve"> </w:t>
            </w:r>
          </w:p>
        </w:tc>
      </w:tr>
    </w:tbl>
    <w:p w14:paraId="27505186" w14:textId="4F5450CE" w:rsidR="003A2F0D" w:rsidRPr="003A2F0D" w:rsidRDefault="00813B1D" w:rsidP="00813B1D">
      <w:pPr>
        <w:tabs>
          <w:tab w:val="left" w:pos="8860"/>
        </w:tabs>
        <w:spacing w:before="120" w:after="0"/>
        <w:rPr>
          <w:sz w:val="16"/>
          <w:szCs w:val="16"/>
        </w:rPr>
      </w:pPr>
      <w:r w:rsidRPr="00813B1D">
        <w:rPr>
          <w:rStyle w:val="Appelnotedebasdep"/>
          <w:sz w:val="16"/>
          <w:szCs w:val="16"/>
        </w:rPr>
        <w:footnoteRef/>
      </w:r>
      <w:r w:rsidRPr="00813B1D">
        <w:rPr>
          <w:sz w:val="16"/>
          <w:szCs w:val="16"/>
        </w:rPr>
        <w:t xml:space="preserve"> Ce modèle est issu de l’approche SIR, de Richard </w:t>
      </w:r>
      <w:proofErr w:type="spellStart"/>
      <w:r w:rsidRPr="00813B1D">
        <w:rPr>
          <w:sz w:val="16"/>
          <w:szCs w:val="16"/>
        </w:rPr>
        <w:t>Fouts</w:t>
      </w:r>
      <w:proofErr w:type="spellEnd"/>
      <w:r w:rsidRPr="00813B1D">
        <w:rPr>
          <w:sz w:val="16"/>
          <w:szCs w:val="16"/>
        </w:rPr>
        <w:t xml:space="preserve"> analyste du Gartner Group, transformé de </w:t>
      </w:r>
      <w:r w:rsidRPr="00813B1D">
        <w:rPr>
          <w:b/>
          <w:bCs/>
          <w:sz w:val="16"/>
          <w:szCs w:val="16"/>
        </w:rPr>
        <w:t>monologue</w:t>
      </w:r>
      <w:r w:rsidRPr="00813B1D">
        <w:rPr>
          <w:sz w:val="16"/>
          <w:szCs w:val="16"/>
        </w:rPr>
        <w:t xml:space="preserve"> en </w:t>
      </w:r>
      <w:r w:rsidRPr="00813B1D">
        <w:rPr>
          <w:b/>
          <w:bCs/>
          <w:sz w:val="16"/>
          <w:szCs w:val="16"/>
        </w:rPr>
        <w:t>dialogue</w:t>
      </w:r>
      <w:r w:rsidRPr="00813B1D">
        <w:rPr>
          <w:sz w:val="16"/>
          <w:szCs w:val="16"/>
        </w:rPr>
        <w:t xml:space="preserve"> par Hank Barnes, autre </w:t>
      </w:r>
      <w:proofErr w:type="spellStart"/>
      <w:r w:rsidRPr="00813B1D">
        <w:rPr>
          <w:sz w:val="16"/>
          <w:szCs w:val="16"/>
        </w:rPr>
        <w:t>VP</w:t>
      </w:r>
      <w:proofErr w:type="spellEnd"/>
      <w:r w:rsidRPr="00813B1D">
        <w:rPr>
          <w:sz w:val="16"/>
          <w:szCs w:val="16"/>
        </w:rPr>
        <w:t xml:space="preserve"> analyste chez Gartner.</w:t>
      </w:r>
    </w:p>
    <w:sectPr w:rsidR="003A2F0D" w:rsidRPr="003A2F0D" w:rsidSect="009D7C75">
      <w:headerReference w:type="default" r:id="rId8"/>
      <w:footerReference w:type="default" r:id="rId9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323D" w14:textId="77777777" w:rsidR="00396443" w:rsidRDefault="00396443" w:rsidP="003223B1">
      <w:r>
        <w:separator/>
      </w:r>
    </w:p>
  </w:endnote>
  <w:endnote w:type="continuationSeparator" w:id="0">
    <w:p w14:paraId="4F5D1576" w14:textId="77777777" w:rsidR="00396443" w:rsidRDefault="00396443" w:rsidP="0032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63AF" w14:textId="163CC754" w:rsidR="008973FB" w:rsidRPr="00BB7F48" w:rsidRDefault="00813B1D" w:rsidP="00456FE5">
    <w:pPr>
      <w:pStyle w:val="Pieddepage"/>
      <w:tabs>
        <w:tab w:val="clear" w:pos="4536"/>
        <w:tab w:val="clear" w:pos="9072"/>
        <w:tab w:val="center" w:pos="4820"/>
        <w:tab w:val="right" w:pos="9746"/>
      </w:tabs>
      <w:ind w:firstLine="1134"/>
      <w:rPr>
        <w:color w:val="22759B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0EDFE8" wp14:editId="5E98BA9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84200" cy="172720"/>
          <wp:effectExtent l="0" t="0" r="6350" b="0"/>
          <wp:wrapNone/>
          <wp:docPr id="2" name="Image 2">
            <a:extLst xmlns:a="http://schemas.openxmlformats.org/drawingml/2006/main">
              <a:ext uri="{FF2B5EF4-FFF2-40B4-BE49-F238E27FC236}">
                <a16:creationId xmlns:a16="http://schemas.microsoft.com/office/drawing/2014/main" id="{B57D1D65-E69D-4BB3-8FBC-3BC03ED647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B57D1D65-E69D-4BB3-8FBC-3BC03ED647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84200" cy="17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color w:val="22759B"/>
        <w:sz w:val="18"/>
        <w:lang w:eastAsia="fr-CH" w:bidi="ar-SA"/>
      </w:rPr>
      <w:pict w14:anchorId="179D853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-1.7pt;margin-top:-2.75pt;width:487.55pt;height:0;z-index:251658752;mso-position-horizontal-relative:text;mso-position-vertical-relative:text" o:connectortype="straight" strokecolor="#22759b" strokeweight=".25pt"/>
      </w:pict>
    </w:r>
    <w:r w:rsidR="007C12FB" w:rsidRPr="00BB7F48">
      <w:rPr>
        <w:color w:val="22759B"/>
        <w:sz w:val="16"/>
        <w:szCs w:val="16"/>
      </w:rPr>
      <w:t>My</w:t>
    </w:r>
    <w:r w:rsidR="007C12FB">
      <w:rPr>
        <w:color w:val="22759B"/>
        <w:sz w:val="16"/>
        <w:szCs w:val="16"/>
      </w:rPr>
      <w:t>-SBM</w:t>
    </w:r>
    <w:r w:rsidR="003223B1">
      <w:rPr>
        <w:color w:val="22759B"/>
        <w:sz w:val="18"/>
      </w:rPr>
      <w:tab/>
    </w:r>
    <w:r w:rsidR="007C12FB">
      <w:rPr>
        <w:color w:val="22759B"/>
        <w:sz w:val="18"/>
      </w:rPr>
      <w:fldChar w:fldCharType="begin"/>
    </w:r>
    <w:r w:rsidR="007C12FB">
      <w:rPr>
        <w:color w:val="22759B"/>
        <w:sz w:val="18"/>
      </w:rPr>
      <w:instrText xml:space="preserve"> TITLE   \* MERGEFORMAT </w:instrText>
    </w:r>
    <w:r w:rsidR="007C12FB">
      <w:rPr>
        <w:color w:val="22759B"/>
        <w:sz w:val="18"/>
      </w:rPr>
      <w:fldChar w:fldCharType="separate"/>
    </w:r>
    <w:r w:rsidR="00324D45">
      <w:rPr>
        <w:color w:val="22759B"/>
        <w:sz w:val="18"/>
      </w:rPr>
      <w:t>Canevas de pitch SIR - Dialogue</w:t>
    </w:r>
    <w:r w:rsidR="007C12FB">
      <w:rPr>
        <w:color w:val="22759B"/>
        <w:sz w:val="18"/>
      </w:rPr>
      <w:fldChar w:fldCharType="end"/>
    </w:r>
    <w:r w:rsidR="007C12FB">
      <w:rPr>
        <w:color w:val="22759B"/>
        <w:sz w:val="18"/>
      </w:rPr>
      <w:tab/>
    </w:r>
    <w:r w:rsidR="00A0628C" w:rsidRPr="00BB7F48">
      <w:rPr>
        <w:color w:val="22759B"/>
        <w:sz w:val="16"/>
        <w:szCs w:val="16"/>
      </w:rPr>
      <w:fldChar w:fldCharType="begin"/>
    </w:r>
    <w:r w:rsidR="008973FB" w:rsidRPr="00BB7F48">
      <w:rPr>
        <w:color w:val="22759B"/>
        <w:sz w:val="16"/>
        <w:szCs w:val="16"/>
      </w:rPr>
      <w:instrText xml:space="preserve"> </w:instrText>
    </w:r>
    <w:r w:rsidR="008C2E40" w:rsidRPr="00BB7F48">
      <w:rPr>
        <w:color w:val="22759B"/>
        <w:sz w:val="16"/>
        <w:szCs w:val="16"/>
      </w:rPr>
      <w:instrText>PAGE</w:instrText>
    </w:r>
    <w:r w:rsidR="008973FB" w:rsidRPr="00BB7F48">
      <w:rPr>
        <w:color w:val="22759B"/>
        <w:sz w:val="16"/>
        <w:szCs w:val="16"/>
      </w:rPr>
      <w:instrText xml:space="preserve">   \* MERGEFORMAT </w:instrText>
    </w:r>
    <w:r w:rsidR="00A0628C" w:rsidRPr="00BB7F48">
      <w:rPr>
        <w:color w:val="22759B"/>
        <w:sz w:val="16"/>
        <w:szCs w:val="16"/>
      </w:rPr>
      <w:fldChar w:fldCharType="separate"/>
    </w:r>
    <w:r w:rsidR="00CE4172" w:rsidRPr="00BB7F48">
      <w:rPr>
        <w:noProof/>
        <w:color w:val="22759B"/>
        <w:sz w:val="16"/>
        <w:szCs w:val="16"/>
      </w:rPr>
      <w:t>1</w:t>
    </w:r>
    <w:r w:rsidR="00A0628C" w:rsidRPr="00BB7F48">
      <w:rPr>
        <w:color w:val="2275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C884" w14:textId="77777777" w:rsidR="00396443" w:rsidRDefault="00396443" w:rsidP="003223B1">
      <w:r>
        <w:separator/>
      </w:r>
    </w:p>
  </w:footnote>
  <w:footnote w:type="continuationSeparator" w:id="0">
    <w:p w14:paraId="31BF4F69" w14:textId="77777777" w:rsidR="00396443" w:rsidRDefault="00396443" w:rsidP="0032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EB14" w14:textId="77777777" w:rsidR="006C3F95" w:rsidRPr="006C3F95" w:rsidRDefault="003223B1" w:rsidP="003223B1">
    <w:pPr>
      <w:pStyle w:val="En-tte"/>
    </w:pPr>
    <w:r>
      <w:rPr>
        <w:noProof/>
        <w:lang w:val="fr-FR" w:eastAsia="fr-FR" w:bidi="ar-SA"/>
      </w:rPr>
      <w:drawing>
        <wp:anchor distT="0" distB="0" distL="114300" distR="114300" simplePos="0" relativeHeight="251656704" behindDoc="0" locked="0" layoutInCell="1" allowOverlap="1" wp14:anchorId="33CB8C69" wp14:editId="3181E0C5">
          <wp:simplePos x="0" y="0"/>
          <wp:positionH relativeFrom="column">
            <wp:posOffset>0</wp:posOffset>
          </wp:positionH>
          <wp:positionV relativeFrom="paragraph">
            <wp:posOffset>-82582</wp:posOffset>
          </wp:positionV>
          <wp:extent cx="933450" cy="480727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005" cy="486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E914BD" w14:textId="77777777" w:rsidR="008973FB" w:rsidRPr="006C3F95" w:rsidRDefault="008973FB" w:rsidP="003223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26B"/>
    <w:multiLevelType w:val="hybridMultilevel"/>
    <w:tmpl w:val="231400D2"/>
    <w:lvl w:ilvl="0" w:tplc="E4845480">
      <w:start w:val="1"/>
      <w:numFmt w:val="bullet"/>
      <w:pStyle w:val="Paragraphe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FFE21F82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alibri" w:hint="default"/>
      </w:rPr>
    </w:lvl>
    <w:lvl w:ilvl="2" w:tplc="100C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alibri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alibri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260F3590"/>
    <w:multiLevelType w:val="hybridMultilevel"/>
    <w:tmpl w:val="3E1AC0EA"/>
    <w:lvl w:ilvl="0" w:tplc="100C000F">
      <w:start w:val="1"/>
      <w:numFmt w:val="decimal"/>
      <w:lvlText w:val="%1."/>
      <w:lvlJc w:val="left"/>
      <w:pPr>
        <w:ind w:left="1259" w:hanging="360"/>
      </w:pPr>
    </w:lvl>
    <w:lvl w:ilvl="1" w:tplc="100C0019" w:tentative="1">
      <w:start w:val="1"/>
      <w:numFmt w:val="lowerLetter"/>
      <w:lvlText w:val="%2."/>
      <w:lvlJc w:val="left"/>
      <w:pPr>
        <w:ind w:left="1979" w:hanging="360"/>
      </w:pPr>
    </w:lvl>
    <w:lvl w:ilvl="2" w:tplc="100C001B" w:tentative="1">
      <w:start w:val="1"/>
      <w:numFmt w:val="lowerRoman"/>
      <w:lvlText w:val="%3."/>
      <w:lvlJc w:val="right"/>
      <w:pPr>
        <w:ind w:left="2699" w:hanging="180"/>
      </w:pPr>
    </w:lvl>
    <w:lvl w:ilvl="3" w:tplc="100C000F" w:tentative="1">
      <w:start w:val="1"/>
      <w:numFmt w:val="decimal"/>
      <w:lvlText w:val="%4."/>
      <w:lvlJc w:val="left"/>
      <w:pPr>
        <w:ind w:left="3419" w:hanging="360"/>
      </w:pPr>
    </w:lvl>
    <w:lvl w:ilvl="4" w:tplc="100C0019" w:tentative="1">
      <w:start w:val="1"/>
      <w:numFmt w:val="lowerLetter"/>
      <w:lvlText w:val="%5."/>
      <w:lvlJc w:val="left"/>
      <w:pPr>
        <w:ind w:left="4139" w:hanging="360"/>
      </w:pPr>
    </w:lvl>
    <w:lvl w:ilvl="5" w:tplc="100C001B" w:tentative="1">
      <w:start w:val="1"/>
      <w:numFmt w:val="lowerRoman"/>
      <w:lvlText w:val="%6."/>
      <w:lvlJc w:val="right"/>
      <w:pPr>
        <w:ind w:left="4859" w:hanging="180"/>
      </w:pPr>
    </w:lvl>
    <w:lvl w:ilvl="6" w:tplc="100C000F" w:tentative="1">
      <w:start w:val="1"/>
      <w:numFmt w:val="decimal"/>
      <w:lvlText w:val="%7."/>
      <w:lvlJc w:val="left"/>
      <w:pPr>
        <w:ind w:left="5579" w:hanging="360"/>
      </w:pPr>
    </w:lvl>
    <w:lvl w:ilvl="7" w:tplc="100C0019" w:tentative="1">
      <w:start w:val="1"/>
      <w:numFmt w:val="lowerLetter"/>
      <w:lvlText w:val="%8."/>
      <w:lvlJc w:val="left"/>
      <w:pPr>
        <w:ind w:left="6299" w:hanging="360"/>
      </w:pPr>
    </w:lvl>
    <w:lvl w:ilvl="8" w:tplc="100C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536D47E7"/>
    <w:multiLevelType w:val="multilevel"/>
    <w:tmpl w:val="20C45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89959417">
    <w:abstractNumId w:val="2"/>
  </w:num>
  <w:num w:numId="2" w16cid:durableId="528951245">
    <w:abstractNumId w:val="2"/>
  </w:num>
  <w:num w:numId="3" w16cid:durableId="1326401383">
    <w:abstractNumId w:val="0"/>
  </w:num>
  <w:num w:numId="4" w16cid:durableId="27074266">
    <w:abstractNumId w:val="0"/>
  </w:num>
  <w:num w:numId="5" w16cid:durableId="198862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08"/>
  <w:autoHyphenation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1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7D34"/>
    <w:rsid w:val="00011F42"/>
    <w:rsid w:val="00032A55"/>
    <w:rsid w:val="00067D34"/>
    <w:rsid w:val="001035AE"/>
    <w:rsid w:val="00190AD7"/>
    <w:rsid w:val="001A31A0"/>
    <w:rsid w:val="001F223D"/>
    <w:rsid w:val="00211987"/>
    <w:rsid w:val="002D7E7C"/>
    <w:rsid w:val="002E6B45"/>
    <w:rsid w:val="00302DAF"/>
    <w:rsid w:val="00306100"/>
    <w:rsid w:val="00310BE1"/>
    <w:rsid w:val="003223B1"/>
    <w:rsid w:val="00324D45"/>
    <w:rsid w:val="00333C63"/>
    <w:rsid w:val="00396443"/>
    <w:rsid w:val="003A2F0D"/>
    <w:rsid w:val="003A54DD"/>
    <w:rsid w:val="003C2912"/>
    <w:rsid w:val="00456FE5"/>
    <w:rsid w:val="004678E0"/>
    <w:rsid w:val="004711CF"/>
    <w:rsid w:val="004B2A93"/>
    <w:rsid w:val="004D3888"/>
    <w:rsid w:val="004E7530"/>
    <w:rsid w:val="00581965"/>
    <w:rsid w:val="005841E3"/>
    <w:rsid w:val="00585310"/>
    <w:rsid w:val="005E75DF"/>
    <w:rsid w:val="006249B0"/>
    <w:rsid w:val="0063037A"/>
    <w:rsid w:val="00630C4D"/>
    <w:rsid w:val="006863FF"/>
    <w:rsid w:val="006C3F95"/>
    <w:rsid w:val="007C12FB"/>
    <w:rsid w:val="00813B1D"/>
    <w:rsid w:val="008333D0"/>
    <w:rsid w:val="008656A0"/>
    <w:rsid w:val="0089254D"/>
    <w:rsid w:val="008973FB"/>
    <w:rsid w:val="008C2E40"/>
    <w:rsid w:val="00924CF3"/>
    <w:rsid w:val="0093693C"/>
    <w:rsid w:val="00982CF6"/>
    <w:rsid w:val="0099577D"/>
    <w:rsid w:val="009D7C75"/>
    <w:rsid w:val="00A00EAA"/>
    <w:rsid w:val="00A0628C"/>
    <w:rsid w:val="00A07A1F"/>
    <w:rsid w:val="00B80DB6"/>
    <w:rsid w:val="00BB7F48"/>
    <w:rsid w:val="00C077CD"/>
    <w:rsid w:val="00C31F1A"/>
    <w:rsid w:val="00C6277E"/>
    <w:rsid w:val="00C64B7B"/>
    <w:rsid w:val="00CA3EF4"/>
    <w:rsid w:val="00CD550D"/>
    <w:rsid w:val="00CE4172"/>
    <w:rsid w:val="00D742CF"/>
    <w:rsid w:val="00D9555A"/>
    <w:rsid w:val="00E45BC2"/>
    <w:rsid w:val="00E6336A"/>
    <w:rsid w:val="00E74E0E"/>
    <w:rsid w:val="00E91F79"/>
    <w:rsid w:val="00EF0C7F"/>
    <w:rsid w:val="00F53D14"/>
    <w:rsid w:val="00F9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4320DD"/>
  <w15:docId w15:val="{79F24C1E-AD65-4961-A4DE-29B9B60D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B1"/>
    <w:pPr>
      <w:spacing w:after="120"/>
      <w:jc w:val="both"/>
    </w:pPr>
    <w:rPr>
      <w:rFonts w:ascii="Open Sans" w:hAnsi="Open Sans" w:cs="Open Sans"/>
      <w:szCs w:val="22"/>
      <w:lang w:val="fr-CH" w:eastAsia="en-US" w:bidi="en-US"/>
    </w:rPr>
  </w:style>
  <w:style w:type="paragraph" w:styleId="Titre1">
    <w:name w:val="heading 1"/>
    <w:basedOn w:val="Normal"/>
    <w:next w:val="Titre2"/>
    <w:link w:val="Titre1Car"/>
    <w:uiPriority w:val="9"/>
    <w:qFormat/>
    <w:rsid w:val="003223B1"/>
    <w:pPr>
      <w:keepNext/>
      <w:keepLines/>
      <w:shd w:val="clear" w:color="auto" w:fill="FFFFFF"/>
      <w:spacing w:before="360" w:line="276" w:lineRule="auto"/>
      <w:jc w:val="left"/>
      <w:outlineLvl w:val="0"/>
    </w:pPr>
    <w:rPr>
      <w:rFonts w:ascii="Open Sans Semibold" w:eastAsia="Times New Roman" w:hAnsi="Open Sans Semibold" w:cs="Open Sans Semibold"/>
      <w:bCs/>
      <w:color w:val="22759B"/>
      <w:sz w:val="28"/>
      <w:szCs w:val="26"/>
    </w:rPr>
  </w:style>
  <w:style w:type="paragraph" w:styleId="Titre2">
    <w:name w:val="heading 2"/>
    <w:basedOn w:val="Normal"/>
    <w:next w:val="Titre3"/>
    <w:link w:val="Titre2Car"/>
    <w:uiPriority w:val="9"/>
    <w:qFormat/>
    <w:rsid w:val="003223B1"/>
    <w:pPr>
      <w:pBdr>
        <w:top w:val="single" w:sz="2" w:space="0" w:color="FFFFFF"/>
        <w:bottom w:val="single" w:sz="2" w:space="0" w:color="FFFFFF"/>
      </w:pBdr>
      <w:spacing w:before="240" w:line="276" w:lineRule="auto"/>
      <w:ind w:left="142"/>
      <w:contextualSpacing/>
      <w:outlineLvl w:val="1"/>
    </w:pPr>
    <w:rPr>
      <w:rFonts w:ascii="Open Sans Semibold" w:eastAsia="Times New Roman" w:hAnsi="Open Sans Semibold" w:cs="Open Sans Semibold"/>
      <w:color w:val="22759B"/>
      <w:sz w:val="26"/>
      <w:szCs w:val="26"/>
    </w:rPr>
  </w:style>
  <w:style w:type="paragraph" w:styleId="Titre3">
    <w:name w:val="heading 3"/>
    <w:basedOn w:val="Normal"/>
    <w:next w:val="Titre4"/>
    <w:link w:val="Titre3Car"/>
    <w:uiPriority w:val="9"/>
    <w:qFormat/>
    <w:rsid w:val="003223B1"/>
    <w:pPr>
      <w:spacing w:before="120" w:line="276" w:lineRule="auto"/>
      <w:ind w:left="284"/>
      <w:outlineLvl w:val="2"/>
    </w:pPr>
    <w:rPr>
      <w:rFonts w:ascii="Open Sans Semibold" w:eastAsia="Times New Roman" w:hAnsi="Open Sans Semibold" w:cs="Open Sans Semibold"/>
      <w:noProof/>
      <w:color w:val="22759B"/>
      <w:sz w:val="24"/>
      <w:szCs w:val="24"/>
    </w:rPr>
  </w:style>
  <w:style w:type="paragraph" w:styleId="Titre4">
    <w:name w:val="heading 4"/>
    <w:basedOn w:val="Normal"/>
    <w:next w:val="Listecouleur-Accent11"/>
    <w:link w:val="Titre4Car"/>
    <w:uiPriority w:val="9"/>
    <w:qFormat/>
    <w:rsid w:val="003223B1"/>
    <w:pPr>
      <w:spacing w:before="120" w:line="276" w:lineRule="auto"/>
      <w:ind w:left="425"/>
      <w:outlineLvl w:val="3"/>
    </w:pPr>
    <w:rPr>
      <w:rFonts w:ascii="Open Sans Semibold" w:eastAsia="Times New Roman" w:hAnsi="Open Sans Semibold" w:cs="Open Sans Semibold"/>
      <w:color w:val="22759B"/>
      <w:sz w:val="22"/>
    </w:rPr>
  </w:style>
  <w:style w:type="paragraph" w:styleId="Titre5">
    <w:name w:val="heading 5"/>
    <w:basedOn w:val="Normal"/>
    <w:next w:val="Normal"/>
    <w:link w:val="Titre5Car"/>
    <w:uiPriority w:val="9"/>
    <w:rsid w:val="00CA6C01"/>
    <w:pPr>
      <w:spacing w:before="240" w:after="60"/>
      <w:ind w:left="540"/>
      <w:outlineLvl w:val="4"/>
    </w:pPr>
    <w:rPr>
      <w:rFonts w:ascii="AvantGarde Bk BT" w:eastAsia="Times New Roman" w:hAnsi="AvantGarde Bk BT" w:cs="Times New Roman"/>
      <w:bCs/>
      <w:iCs/>
      <w:color w:val="33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223B1"/>
    <w:rPr>
      <w:rFonts w:ascii="Open Sans Semibold" w:eastAsia="Times New Roman" w:hAnsi="Open Sans Semibold" w:cs="Open Sans Semibold"/>
      <w:bCs/>
      <w:color w:val="22759B"/>
      <w:sz w:val="28"/>
      <w:szCs w:val="26"/>
      <w:shd w:val="clear" w:color="auto" w:fill="FFFFFF"/>
      <w:lang w:val="fr-CH" w:eastAsia="en-US" w:bidi="en-US"/>
    </w:rPr>
  </w:style>
  <w:style w:type="paragraph" w:styleId="En-tte">
    <w:name w:val="header"/>
    <w:basedOn w:val="Normal"/>
    <w:link w:val="En-tt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7815"/>
  </w:style>
  <w:style w:type="paragraph" w:styleId="Pieddepage">
    <w:name w:val="footer"/>
    <w:basedOn w:val="Normal"/>
    <w:link w:val="Pieddepag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7815"/>
  </w:style>
  <w:style w:type="paragraph" w:styleId="Titre">
    <w:name w:val="Title"/>
    <w:basedOn w:val="Normal"/>
    <w:next w:val="Titre1"/>
    <w:link w:val="TitreCar"/>
    <w:uiPriority w:val="10"/>
    <w:qFormat/>
    <w:rsid w:val="003223B1"/>
    <w:pPr>
      <w:pBdr>
        <w:bottom w:val="single" w:sz="4" w:space="4" w:color="006600"/>
      </w:pBdr>
      <w:spacing w:after="300"/>
      <w:contextualSpacing/>
      <w:jc w:val="center"/>
    </w:pPr>
    <w:rPr>
      <w:rFonts w:ascii="Open Sans Semibold" w:eastAsia="Times New Roman" w:hAnsi="Open Sans Semibold" w:cs="Open Sans Semibold"/>
      <w:color w:val="22759B"/>
      <w:sz w:val="32"/>
      <w:szCs w:val="32"/>
    </w:rPr>
  </w:style>
  <w:style w:type="character" w:customStyle="1" w:styleId="TitreCar">
    <w:name w:val="Titre Car"/>
    <w:link w:val="Titre"/>
    <w:uiPriority w:val="10"/>
    <w:rsid w:val="003223B1"/>
    <w:rPr>
      <w:rFonts w:ascii="Open Sans Semibold" w:eastAsia="Times New Roman" w:hAnsi="Open Sans Semibold" w:cs="Open Sans Semibold"/>
      <w:color w:val="22759B"/>
      <w:sz w:val="32"/>
      <w:szCs w:val="32"/>
      <w:lang w:val="fr-CH" w:eastAsia="en-US" w:bidi="en-US"/>
    </w:rPr>
  </w:style>
  <w:style w:type="character" w:customStyle="1" w:styleId="Titre2Car">
    <w:name w:val="Titre 2 Car"/>
    <w:link w:val="Titre2"/>
    <w:uiPriority w:val="9"/>
    <w:rsid w:val="003223B1"/>
    <w:rPr>
      <w:rFonts w:ascii="Open Sans Semibold" w:eastAsia="Times New Roman" w:hAnsi="Open Sans Semibold" w:cs="Open Sans Semibold"/>
      <w:color w:val="22759B"/>
      <w:sz w:val="26"/>
      <w:szCs w:val="26"/>
      <w:lang w:val="fr-CH" w:eastAsia="en-US" w:bidi="en-US"/>
    </w:rPr>
  </w:style>
  <w:style w:type="character" w:customStyle="1" w:styleId="Titre3Car">
    <w:name w:val="Titre 3 Car"/>
    <w:link w:val="Titre3"/>
    <w:uiPriority w:val="9"/>
    <w:rsid w:val="003223B1"/>
    <w:rPr>
      <w:rFonts w:ascii="Open Sans Semibold" w:eastAsia="Times New Roman" w:hAnsi="Open Sans Semibold" w:cs="Open Sans Semibold"/>
      <w:noProof/>
      <w:color w:val="22759B"/>
      <w:sz w:val="24"/>
      <w:szCs w:val="24"/>
      <w:lang w:val="fr-CH" w:eastAsia="en-US" w:bidi="en-US"/>
    </w:rPr>
  </w:style>
  <w:style w:type="character" w:customStyle="1" w:styleId="Titre4Car">
    <w:name w:val="Titre 4 Car"/>
    <w:link w:val="Titre4"/>
    <w:uiPriority w:val="9"/>
    <w:rsid w:val="003223B1"/>
    <w:rPr>
      <w:rFonts w:ascii="Open Sans Semibold" w:eastAsia="Times New Roman" w:hAnsi="Open Sans Semibold" w:cs="Open Sans Semibold"/>
      <w:color w:val="22759B"/>
      <w:sz w:val="22"/>
      <w:szCs w:val="22"/>
      <w:lang w:val="fr-CH" w:eastAsia="en-US" w:bidi="en-US"/>
    </w:rPr>
  </w:style>
  <w:style w:type="paragraph" w:customStyle="1" w:styleId="Listecouleur-Accent11">
    <w:name w:val="Liste couleur - Accent 11"/>
    <w:basedOn w:val="Normal"/>
    <w:link w:val="Listecouleur-Accent1Car"/>
    <w:uiPriority w:val="34"/>
    <w:qFormat/>
    <w:rsid w:val="00F3647F"/>
    <w:pPr>
      <w:ind w:left="567"/>
    </w:pPr>
    <w:rPr>
      <w:lang w:val="fr-FR"/>
    </w:rPr>
  </w:style>
  <w:style w:type="character" w:customStyle="1" w:styleId="Titre5Car">
    <w:name w:val="Titre 5 Car"/>
    <w:link w:val="Titre5"/>
    <w:uiPriority w:val="9"/>
    <w:rsid w:val="00CA6C01"/>
    <w:rPr>
      <w:rFonts w:ascii="AvantGarde Bk BT" w:eastAsia="Times New Roman" w:hAnsi="AvantGarde Bk BT"/>
      <w:bCs/>
      <w:iCs/>
      <w:color w:val="336600"/>
      <w:sz w:val="22"/>
      <w:szCs w:val="22"/>
      <w:lang w:val="fr-FR" w:bidi="en-US"/>
    </w:rPr>
  </w:style>
  <w:style w:type="paragraph" w:customStyle="1" w:styleId="ParagrapheBullet">
    <w:name w:val="Paragraphe Bullet"/>
    <w:basedOn w:val="Listecouleur-Accent11"/>
    <w:link w:val="ParagrapheBulletCar"/>
    <w:rsid w:val="007B1371"/>
    <w:pPr>
      <w:numPr>
        <w:numId w:val="3"/>
      </w:numPr>
      <w:ind w:hanging="357"/>
      <w:contextualSpacing/>
    </w:pPr>
  </w:style>
  <w:style w:type="paragraph" w:customStyle="1" w:styleId="ParagraphePuces">
    <w:name w:val="Paragraphe à Puces"/>
    <w:basedOn w:val="ParagrapheBullet"/>
    <w:link w:val="ParagraphePucesCar"/>
    <w:qFormat/>
    <w:rsid w:val="0063037A"/>
    <w:pPr>
      <w:ind w:left="1276" w:hanging="408"/>
    </w:pPr>
    <w:rPr>
      <w:szCs w:val="21"/>
    </w:rPr>
  </w:style>
  <w:style w:type="character" w:customStyle="1" w:styleId="Listecouleur-Accent1Car">
    <w:name w:val="Liste couleur - Accent 1 Car"/>
    <w:link w:val="Listecouleur-Accent11"/>
    <w:uiPriority w:val="34"/>
    <w:rsid w:val="00F3647F"/>
    <w:rPr>
      <w:rFonts w:ascii="Arial" w:hAnsi="Arial" w:cs="Arial"/>
      <w:sz w:val="22"/>
      <w:szCs w:val="22"/>
      <w:lang w:val="fr-FR" w:bidi="en-US"/>
    </w:rPr>
  </w:style>
  <w:style w:type="character" w:customStyle="1" w:styleId="ParagrapheBulletCar">
    <w:name w:val="Paragraphe Bullet Car"/>
    <w:basedOn w:val="Listecouleur-Accent1Car"/>
    <w:link w:val="ParagrapheBullet"/>
    <w:rsid w:val="007B1371"/>
    <w:rPr>
      <w:rFonts w:ascii="Arial" w:hAnsi="Arial" w:cs="Arial"/>
      <w:sz w:val="22"/>
      <w:szCs w:val="22"/>
      <w:lang w:val="fr-FR" w:bidi="en-US"/>
    </w:rPr>
  </w:style>
  <w:style w:type="paragraph" w:styleId="Paragraphedeliste">
    <w:name w:val="List Paragraph"/>
    <w:basedOn w:val="Normal"/>
    <w:uiPriority w:val="34"/>
    <w:qFormat/>
    <w:rsid w:val="0063037A"/>
    <w:pPr>
      <w:ind w:left="567"/>
    </w:pPr>
  </w:style>
  <w:style w:type="character" w:customStyle="1" w:styleId="ParagraphePucesCar">
    <w:name w:val="Paragraphe à Puces Car"/>
    <w:link w:val="ParagraphePuces"/>
    <w:rsid w:val="0063037A"/>
    <w:rPr>
      <w:rFonts w:ascii="Open Sans" w:hAnsi="Open Sans" w:cs="Open Sans"/>
      <w:szCs w:val="21"/>
      <w:lang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3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3B1"/>
    <w:rPr>
      <w:rFonts w:ascii="Segoe UI" w:hAnsi="Segoe UI" w:cs="Segoe UI"/>
      <w:sz w:val="18"/>
      <w:szCs w:val="18"/>
      <w:lang w:val="fr-CH" w:eastAsia="en-US" w:bidi="en-US"/>
    </w:rPr>
  </w:style>
  <w:style w:type="character" w:styleId="Textedelespacerserv">
    <w:name w:val="Placeholder Text"/>
    <w:basedOn w:val="Policepardfaut"/>
    <w:uiPriority w:val="99"/>
    <w:semiHidden/>
    <w:rsid w:val="007C12FB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F53D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3D14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3D14"/>
    <w:rPr>
      <w:rFonts w:ascii="Open Sans" w:hAnsi="Open Sans" w:cs="Open Sans"/>
      <w:lang w:val="fr-CH"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3D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3D14"/>
    <w:rPr>
      <w:rFonts w:ascii="Open Sans" w:hAnsi="Open Sans" w:cs="Open Sans"/>
      <w:b/>
      <w:bCs/>
      <w:lang w:val="fr-CH" w:eastAsia="en-US" w:bidi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3B1D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3B1D"/>
    <w:rPr>
      <w:rFonts w:ascii="Open Sans" w:hAnsi="Open Sans" w:cs="Open Sans"/>
      <w:lang w:val="fr-CH" w:eastAsia="en-US" w:bidi="en-US"/>
    </w:rPr>
  </w:style>
  <w:style w:type="character" w:styleId="Appelnotedebasdep">
    <w:name w:val="footnote reference"/>
    <w:basedOn w:val="Policepardfaut"/>
    <w:uiPriority w:val="99"/>
    <w:semiHidden/>
    <w:unhideWhenUsed/>
    <w:rsid w:val="00813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rive%20partag&#233;s\SBM\-%20Mod&#232;les\SBM%20de%20base%20-%20Portrait%20-%20A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03FAE-32D3-4D19-9530-A3047D52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SBM de base - Portrait - A4.dotx</Template>
  <TotalTime>163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Canevas de pitch-dialogue - SIR</vt:lpstr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Canevas de pitch SIR - Dialogue</dc:title>
  <dc:creator>Claude Michaud</dc:creator>
  <cp:lastModifiedBy>Claude Michaud</cp:lastModifiedBy>
  <cp:revision>28</cp:revision>
  <cp:lastPrinted>2022-07-24T15:25:00Z</cp:lastPrinted>
  <dcterms:created xsi:type="dcterms:W3CDTF">2019-09-03T06:27:00Z</dcterms:created>
  <dcterms:modified xsi:type="dcterms:W3CDTF">2022-07-24T15:26:00Z</dcterms:modified>
</cp:coreProperties>
</file>